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C6A" w14:textId="53256F9A" w:rsidR="00030B06" w:rsidRDefault="00667A40">
      <w:r>
        <w:t xml:space="preserve">                                                                         </w:t>
      </w:r>
      <w:r w:rsidR="003626EE">
        <w:t xml:space="preserve">Tender Notice </w:t>
      </w:r>
    </w:p>
    <w:p w14:paraId="4ACAA9A7" w14:textId="5BDB4D99" w:rsidR="003626EE" w:rsidRPr="001A05FE" w:rsidRDefault="003626EE">
      <w:pPr>
        <w:rPr>
          <w:sz w:val="24"/>
          <w:szCs w:val="24"/>
        </w:rPr>
      </w:pPr>
    </w:p>
    <w:p w14:paraId="073CCFEF" w14:textId="06D5AA56" w:rsidR="003626EE" w:rsidRPr="001A05FE" w:rsidRDefault="003626EE" w:rsidP="00A224D1">
      <w:pPr>
        <w:ind w:left="2160" w:firstLine="720"/>
        <w:rPr>
          <w:sz w:val="24"/>
          <w:szCs w:val="24"/>
        </w:rPr>
      </w:pPr>
      <w:r w:rsidRPr="001A05FE">
        <w:rPr>
          <w:sz w:val="24"/>
          <w:szCs w:val="24"/>
        </w:rPr>
        <w:t xml:space="preserve">Tender reference Number. BoSS </w:t>
      </w:r>
    </w:p>
    <w:p w14:paraId="19EFC65C" w14:textId="1864320C" w:rsidR="003626EE" w:rsidRPr="001A05FE" w:rsidRDefault="003626EE">
      <w:pPr>
        <w:rPr>
          <w:sz w:val="24"/>
          <w:szCs w:val="24"/>
        </w:rPr>
      </w:pPr>
    </w:p>
    <w:p w14:paraId="56E0B3E0" w14:textId="1C105596" w:rsidR="003626EE" w:rsidRPr="001A05FE" w:rsidRDefault="00932004">
      <w:pPr>
        <w:rPr>
          <w:b/>
          <w:bCs/>
          <w:sz w:val="24"/>
          <w:szCs w:val="24"/>
          <w:u w:val="single"/>
        </w:rPr>
      </w:pPr>
      <w:r w:rsidRPr="001A05FE">
        <w:rPr>
          <w:b/>
          <w:bCs/>
          <w:sz w:val="24"/>
          <w:szCs w:val="24"/>
          <w:u w:val="single"/>
        </w:rPr>
        <w:t>Installation of 3D backlit signpost</w:t>
      </w:r>
      <w:r w:rsidR="009A6F00" w:rsidRPr="001A05FE">
        <w:rPr>
          <w:b/>
          <w:bCs/>
          <w:sz w:val="24"/>
          <w:szCs w:val="24"/>
          <w:u w:val="single"/>
        </w:rPr>
        <w:t>s</w:t>
      </w:r>
      <w:r w:rsidRPr="001A05FE">
        <w:rPr>
          <w:b/>
          <w:bCs/>
          <w:sz w:val="24"/>
          <w:szCs w:val="24"/>
          <w:u w:val="single"/>
        </w:rPr>
        <w:t xml:space="preserve"> for Bank of South Sudan branches</w:t>
      </w:r>
    </w:p>
    <w:p w14:paraId="13D4387D" w14:textId="1EE85129" w:rsidR="00932004" w:rsidRPr="001A05FE" w:rsidRDefault="00932004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Bank of South Sudan (BoSS) was established </w:t>
      </w:r>
      <w:r w:rsidR="009363AD" w:rsidRPr="001A05FE">
        <w:rPr>
          <w:sz w:val="24"/>
          <w:szCs w:val="24"/>
        </w:rPr>
        <w:t>by the “</w:t>
      </w:r>
      <w:r w:rsidR="00E156A3" w:rsidRPr="001A05FE">
        <w:rPr>
          <w:sz w:val="24"/>
          <w:szCs w:val="24"/>
        </w:rPr>
        <w:t>Bank of South Sudan Act, 2011’’ in accordance with the provisions</w:t>
      </w:r>
      <w:r w:rsidR="009B36CC" w:rsidRPr="001A05FE">
        <w:rPr>
          <w:sz w:val="24"/>
          <w:szCs w:val="24"/>
        </w:rPr>
        <w:t xml:space="preserve"> of Article 53 (3) (b)</w:t>
      </w:r>
      <w:r w:rsidR="00193CD8" w:rsidRPr="001A05FE">
        <w:rPr>
          <w:sz w:val="24"/>
          <w:szCs w:val="24"/>
        </w:rPr>
        <w:t xml:space="preserve"> and Article 85 (1) of the Transitional Constitution </w:t>
      </w:r>
      <w:r w:rsidR="00877828" w:rsidRPr="001A05FE">
        <w:rPr>
          <w:sz w:val="24"/>
          <w:szCs w:val="24"/>
        </w:rPr>
        <w:t xml:space="preserve">of the Republic of South Sudan (RSS), 2011 as </w:t>
      </w:r>
      <w:r w:rsidR="00B17179" w:rsidRPr="001A05FE">
        <w:rPr>
          <w:sz w:val="24"/>
          <w:szCs w:val="24"/>
        </w:rPr>
        <w:t>an</w:t>
      </w:r>
      <w:r w:rsidR="00877828" w:rsidRPr="001A05FE">
        <w:rPr>
          <w:sz w:val="24"/>
          <w:szCs w:val="24"/>
        </w:rPr>
        <w:t xml:space="preserve"> autonomous </w:t>
      </w:r>
      <w:r w:rsidR="006474EE" w:rsidRPr="001A05FE">
        <w:rPr>
          <w:sz w:val="24"/>
          <w:szCs w:val="24"/>
        </w:rPr>
        <w:t>body with the primary objective to main</w:t>
      </w:r>
      <w:r w:rsidR="000F0ED6" w:rsidRPr="001A05FE">
        <w:rPr>
          <w:sz w:val="24"/>
          <w:szCs w:val="24"/>
        </w:rPr>
        <w:t>tain</w:t>
      </w:r>
      <w:r w:rsidR="006474EE" w:rsidRPr="001A05FE">
        <w:rPr>
          <w:sz w:val="24"/>
          <w:szCs w:val="24"/>
        </w:rPr>
        <w:t xml:space="preserve"> monetary and domestic </w:t>
      </w:r>
      <w:r w:rsidR="00B17179" w:rsidRPr="001A05FE">
        <w:rPr>
          <w:sz w:val="24"/>
          <w:szCs w:val="24"/>
        </w:rPr>
        <w:t xml:space="preserve">price stability. The Bank intends to </w:t>
      </w:r>
      <w:r w:rsidR="005A1421" w:rsidRPr="001A05FE">
        <w:rPr>
          <w:sz w:val="24"/>
          <w:szCs w:val="24"/>
        </w:rPr>
        <w:t>install 3D backlit signpost</w:t>
      </w:r>
      <w:r w:rsidR="00B830EE" w:rsidRPr="001A05FE">
        <w:rPr>
          <w:sz w:val="24"/>
          <w:szCs w:val="24"/>
        </w:rPr>
        <w:t>s</w:t>
      </w:r>
      <w:r w:rsidR="000A36B6" w:rsidRPr="001A05FE">
        <w:rPr>
          <w:sz w:val="24"/>
          <w:szCs w:val="24"/>
        </w:rPr>
        <w:t xml:space="preserve"> </w:t>
      </w:r>
      <w:r w:rsidR="00B830EE" w:rsidRPr="001A05FE">
        <w:rPr>
          <w:sz w:val="24"/>
          <w:szCs w:val="24"/>
        </w:rPr>
        <w:t>at the</w:t>
      </w:r>
      <w:r w:rsidR="000A36B6" w:rsidRPr="001A05FE">
        <w:rPr>
          <w:sz w:val="24"/>
          <w:szCs w:val="24"/>
        </w:rPr>
        <w:t xml:space="preserve"> Bank of South Sudan branches </w:t>
      </w:r>
      <w:r w:rsidR="00C94CC9" w:rsidRPr="001A05FE">
        <w:rPr>
          <w:sz w:val="24"/>
          <w:szCs w:val="24"/>
        </w:rPr>
        <w:t>in Wau, Rumbek, Yei, and Malakal.</w:t>
      </w:r>
      <w:r w:rsidR="00674D92" w:rsidRPr="001A05FE">
        <w:rPr>
          <w:sz w:val="24"/>
          <w:szCs w:val="24"/>
        </w:rPr>
        <w:t xml:space="preserve"> </w:t>
      </w:r>
    </w:p>
    <w:p w14:paraId="7DEDC277" w14:textId="16E019C7" w:rsidR="00674D92" w:rsidRPr="001A05FE" w:rsidRDefault="008C3806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The </w:t>
      </w:r>
      <w:r w:rsidR="006B0381" w:rsidRPr="001A05FE">
        <w:rPr>
          <w:sz w:val="24"/>
          <w:szCs w:val="24"/>
        </w:rPr>
        <w:t xml:space="preserve">BoSS hereby invites companies with substantial </w:t>
      </w:r>
      <w:r w:rsidR="00FD4104" w:rsidRPr="001A05FE">
        <w:rPr>
          <w:sz w:val="24"/>
          <w:szCs w:val="24"/>
        </w:rPr>
        <w:t>experiences to tender for the installation of 3</w:t>
      </w:r>
      <w:r w:rsidR="00605619" w:rsidRPr="001A05FE">
        <w:rPr>
          <w:sz w:val="24"/>
          <w:szCs w:val="24"/>
        </w:rPr>
        <w:t xml:space="preserve">D backlit </w:t>
      </w:r>
      <w:r w:rsidR="00FD4104" w:rsidRPr="001A05FE">
        <w:rPr>
          <w:sz w:val="24"/>
          <w:szCs w:val="24"/>
        </w:rPr>
        <w:t>signpost</w:t>
      </w:r>
      <w:r w:rsidR="00A567DC" w:rsidRPr="001A05FE">
        <w:rPr>
          <w:sz w:val="24"/>
          <w:szCs w:val="24"/>
        </w:rPr>
        <w:t>s</w:t>
      </w:r>
      <w:r w:rsidR="00605619" w:rsidRPr="001A05FE">
        <w:rPr>
          <w:sz w:val="24"/>
          <w:szCs w:val="24"/>
        </w:rPr>
        <w:t xml:space="preserve"> in Wau, Rumbek</w:t>
      </w:r>
      <w:r w:rsidR="00662311" w:rsidRPr="001A05FE">
        <w:rPr>
          <w:sz w:val="24"/>
          <w:szCs w:val="24"/>
        </w:rPr>
        <w:t xml:space="preserve">, </w:t>
      </w:r>
      <w:r w:rsidR="0027428F" w:rsidRPr="001A05FE">
        <w:rPr>
          <w:sz w:val="24"/>
          <w:szCs w:val="24"/>
        </w:rPr>
        <w:t xml:space="preserve">Yei, </w:t>
      </w:r>
      <w:r w:rsidR="00662311" w:rsidRPr="001A05FE">
        <w:rPr>
          <w:sz w:val="24"/>
          <w:szCs w:val="24"/>
        </w:rPr>
        <w:t>and Malakal.</w:t>
      </w:r>
    </w:p>
    <w:p w14:paraId="2C50F45E" w14:textId="53972B46" w:rsidR="00662311" w:rsidRPr="001A05FE" w:rsidRDefault="00662311" w:rsidP="00674D92">
      <w:pPr>
        <w:jc w:val="both"/>
        <w:rPr>
          <w:b/>
          <w:bCs/>
          <w:sz w:val="24"/>
          <w:szCs w:val="24"/>
        </w:rPr>
      </w:pPr>
      <w:r w:rsidRPr="001A05FE">
        <w:rPr>
          <w:b/>
          <w:bCs/>
          <w:sz w:val="24"/>
          <w:szCs w:val="24"/>
        </w:rPr>
        <w:t xml:space="preserve">The procurement method is restricted </w:t>
      </w:r>
      <w:r w:rsidR="00B83AAF" w:rsidRPr="001A05FE">
        <w:rPr>
          <w:b/>
          <w:bCs/>
          <w:sz w:val="24"/>
          <w:szCs w:val="24"/>
        </w:rPr>
        <w:t>domestic tender</w:t>
      </w:r>
    </w:p>
    <w:p w14:paraId="6963F584" w14:textId="365E6642" w:rsidR="00B83AAF" w:rsidRPr="001A05FE" w:rsidRDefault="00B83AAF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Tender</w:t>
      </w:r>
      <w:r w:rsidR="00B030E8" w:rsidRPr="001A05FE">
        <w:rPr>
          <w:sz w:val="24"/>
          <w:szCs w:val="24"/>
        </w:rPr>
        <w:t xml:space="preserve">ers who are domiciled in South Sudan must be registered </w:t>
      </w:r>
      <w:r w:rsidR="00544699" w:rsidRPr="001A05FE">
        <w:rPr>
          <w:sz w:val="24"/>
          <w:szCs w:val="24"/>
        </w:rPr>
        <w:t xml:space="preserve">with relevant authorities to be </w:t>
      </w:r>
      <w:r w:rsidR="00BB440E" w:rsidRPr="001A05FE">
        <w:rPr>
          <w:sz w:val="24"/>
          <w:szCs w:val="24"/>
        </w:rPr>
        <w:t>considered for</w:t>
      </w:r>
      <w:r w:rsidR="00EC20B4" w:rsidRPr="001A05FE">
        <w:rPr>
          <w:sz w:val="24"/>
          <w:szCs w:val="24"/>
        </w:rPr>
        <w:t xml:space="preserve"> the award of contract.</w:t>
      </w:r>
    </w:p>
    <w:p w14:paraId="34FC9701" w14:textId="560263C8" w:rsidR="00EC20B4" w:rsidRPr="001A05FE" w:rsidRDefault="00EC20B4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Interested eligible</w:t>
      </w:r>
      <w:r w:rsidR="00E55970" w:rsidRPr="001A05FE">
        <w:rPr>
          <w:sz w:val="24"/>
          <w:szCs w:val="24"/>
        </w:rPr>
        <w:t xml:space="preserve"> tenderer may </w:t>
      </w:r>
      <w:r w:rsidR="00434888" w:rsidRPr="001A05FE">
        <w:rPr>
          <w:sz w:val="24"/>
          <w:szCs w:val="24"/>
        </w:rPr>
        <w:t>inspect</w:t>
      </w:r>
      <w:r w:rsidR="00E55970" w:rsidRPr="001A05FE">
        <w:rPr>
          <w:sz w:val="24"/>
          <w:szCs w:val="24"/>
        </w:rPr>
        <w:t xml:space="preserve"> and collect tender documents with effect</w:t>
      </w:r>
      <w:r w:rsidR="003C0E7E" w:rsidRPr="001A05FE">
        <w:rPr>
          <w:sz w:val="24"/>
          <w:szCs w:val="24"/>
        </w:rPr>
        <w:t xml:space="preserve"> from 8</w:t>
      </w:r>
      <w:r w:rsidR="003C0E7E" w:rsidRPr="001A05FE">
        <w:rPr>
          <w:sz w:val="24"/>
          <w:szCs w:val="24"/>
          <w:vertAlign w:val="superscript"/>
        </w:rPr>
        <w:t>th</w:t>
      </w:r>
      <w:r w:rsidR="003C0E7E" w:rsidRPr="001A05FE">
        <w:rPr>
          <w:sz w:val="24"/>
          <w:szCs w:val="24"/>
        </w:rPr>
        <w:t xml:space="preserve"> December </w:t>
      </w:r>
      <w:r w:rsidR="0069401A" w:rsidRPr="001A05FE">
        <w:rPr>
          <w:sz w:val="24"/>
          <w:szCs w:val="24"/>
        </w:rPr>
        <w:t xml:space="preserve">to </w:t>
      </w:r>
      <w:r w:rsidR="005F3F94" w:rsidRPr="001A05FE">
        <w:rPr>
          <w:sz w:val="24"/>
          <w:szCs w:val="24"/>
        </w:rPr>
        <w:t>14</w:t>
      </w:r>
      <w:r w:rsidR="00994DB9" w:rsidRPr="001A05FE">
        <w:rPr>
          <w:sz w:val="24"/>
          <w:szCs w:val="24"/>
          <w:vertAlign w:val="superscript"/>
        </w:rPr>
        <w:t>th</w:t>
      </w:r>
      <w:r w:rsidR="00994DB9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December</w:t>
      </w:r>
      <w:r w:rsidR="00994DB9" w:rsidRPr="001A05FE">
        <w:rPr>
          <w:sz w:val="24"/>
          <w:szCs w:val="24"/>
        </w:rPr>
        <w:t xml:space="preserve"> 2022</w:t>
      </w:r>
      <w:r w:rsidR="005D1802" w:rsidRPr="001A05FE">
        <w:rPr>
          <w:sz w:val="24"/>
          <w:szCs w:val="24"/>
        </w:rPr>
        <w:t xml:space="preserve"> </w:t>
      </w:r>
      <w:r w:rsidR="00434888" w:rsidRPr="001A05FE">
        <w:rPr>
          <w:sz w:val="24"/>
          <w:szCs w:val="24"/>
        </w:rPr>
        <w:t>during</w:t>
      </w:r>
      <w:r w:rsidR="005D1802" w:rsidRPr="001A05FE">
        <w:rPr>
          <w:sz w:val="24"/>
          <w:szCs w:val="24"/>
        </w:rPr>
        <w:t xml:space="preserve"> working hours 10:00am to 3:00pm</w:t>
      </w:r>
      <w:r w:rsidR="002127F7" w:rsidRPr="001A05FE">
        <w:rPr>
          <w:sz w:val="24"/>
          <w:szCs w:val="24"/>
        </w:rPr>
        <w:t xml:space="preserve"> from </w:t>
      </w:r>
      <w:r w:rsidR="00BA3295" w:rsidRPr="001A05FE">
        <w:rPr>
          <w:sz w:val="24"/>
          <w:szCs w:val="24"/>
        </w:rPr>
        <w:t>the Support Services</w:t>
      </w:r>
      <w:r w:rsidR="00234D97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Department -</w:t>
      </w:r>
      <w:r w:rsidR="00234D97" w:rsidRPr="001A05FE">
        <w:rPr>
          <w:sz w:val="24"/>
          <w:szCs w:val="24"/>
        </w:rPr>
        <w:t xml:space="preserve"> Engineering Officer at Bank of South Sudan</w:t>
      </w:r>
      <w:r w:rsidR="00412567" w:rsidRPr="001A05FE">
        <w:rPr>
          <w:sz w:val="24"/>
          <w:szCs w:val="24"/>
        </w:rPr>
        <w:t xml:space="preserve"> Headquarters address, Plot 1 Block D</w:t>
      </w:r>
      <w:r w:rsidR="00572B22" w:rsidRPr="001A05FE">
        <w:rPr>
          <w:sz w:val="24"/>
          <w:szCs w:val="24"/>
        </w:rPr>
        <w:t xml:space="preserve">6, Juba Market. </w:t>
      </w:r>
    </w:p>
    <w:p w14:paraId="7D651C50" w14:textId="31BA9D45" w:rsidR="00F142EC" w:rsidRPr="001A05FE" w:rsidRDefault="00F142EC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A </w:t>
      </w:r>
      <w:r w:rsidR="00BB440E" w:rsidRPr="001A05FE">
        <w:rPr>
          <w:sz w:val="24"/>
          <w:szCs w:val="24"/>
        </w:rPr>
        <w:t>non-refundable</w:t>
      </w:r>
      <w:r w:rsidRPr="001A05FE">
        <w:rPr>
          <w:sz w:val="24"/>
          <w:szCs w:val="24"/>
        </w:rPr>
        <w:t xml:space="preserve"> deposit of SSP</w:t>
      </w:r>
      <w:r w:rsidR="005A0C4E" w:rsidRPr="001A05FE">
        <w:rPr>
          <w:sz w:val="24"/>
          <w:szCs w:val="24"/>
        </w:rPr>
        <w:t xml:space="preserve">50, 000 </w:t>
      </w:r>
      <w:r w:rsidR="00CA4616" w:rsidRPr="001A05FE">
        <w:rPr>
          <w:sz w:val="24"/>
          <w:szCs w:val="24"/>
        </w:rPr>
        <w:t>(</w:t>
      </w:r>
      <w:r w:rsidR="005A0C4E" w:rsidRPr="001A05FE">
        <w:rPr>
          <w:sz w:val="24"/>
          <w:szCs w:val="24"/>
        </w:rPr>
        <w:t xml:space="preserve">Fifty </w:t>
      </w:r>
      <w:r w:rsidR="00CA4616" w:rsidRPr="001A05FE">
        <w:rPr>
          <w:sz w:val="24"/>
          <w:szCs w:val="24"/>
        </w:rPr>
        <w:t xml:space="preserve">Thousand SSP only) payable by cash is required upon collection </w:t>
      </w:r>
      <w:r w:rsidR="00A70106" w:rsidRPr="001A05FE">
        <w:rPr>
          <w:sz w:val="24"/>
          <w:szCs w:val="24"/>
        </w:rPr>
        <w:t xml:space="preserve">of the tender document. </w:t>
      </w:r>
    </w:p>
    <w:p w14:paraId="7C88F80C" w14:textId="4C8D20A2" w:rsidR="009016C5" w:rsidRPr="001A05FE" w:rsidRDefault="00A70106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The closing date and time </w:t>
      </w:r>
      <w:r w:rsidR="00981815" w:rsidRPr="001A05FE">
        <w:rPr>
          <w:sz w:val="24"/>
          <w:szCs w:val="24"/>
        </w:rPr>
        <w:t>of receiving of sealed tender offers</w:t>
      </w:r>
      <w:r w:rsidR="00764C00" w:rsidRPr="001A05FE">
        <w:rPr>
          <w:sz w:val="24"/>
          <w:szCs w:val="24"/>
        </w:rPr>
        <w:t xml:space="preserve"> is</w:t>
      </w:r>
      <w:r w:rsidR="009016C5" w:rsidRPr="001A05FE">
        <w:rPr>
          <w:sz w:val="24"/>
          <w:szCs w:val="24"/>
        </w:rPr>
        <w:t xml:space="preserve"> 18</w:t>
      </w:r>
      <w:r w:rsidR="009016C5" w:rsidRPr="001A05FE">
        <w:rPr>
          <w:sz w:val="24"/>
          <w:szCs w:val="24"/>
          <w:vertAlign w:val="superscript"/>
        </w:rPr>
        <w:t>th</w:t>
      </w:r>
      <w:r w:rsidR="009016C5" w:rsidRPr="001A05FE">
        <w:rPr>
          <w:sz w:val="24"/>
          <w:szCs w:val="24"/>
        </w:rPr>
        <w:t xml:space="preserve"> </w:t>
      </w:r>
      <w:r w:rsidR="00BB440E" w:rsidRPr="001A05FE">
        <w:rPr>
          <w:sz w:val="24"/>
          <w:szCs w:val="24"/>
        </w:rPr>
        <w:t>December</w:t>
      </w:r>
      <w:r w:rsidR="009016C5" w:rsidRPr="001A05FE">
        <w:rPr>
          <w:sz w:val="24"/>
          <w:szCs w:val="24"/>
        </w:rPr>
        <w:t xml:space="preserve"> 2022.</w:t>
      </w:r>
    </w:p>
    <w:p w14:paraId="0D3FBE96" w14:textId="77777777" w:rsidR="009016C5" w:rsidRPr="001A05FE" w:rsidRDefault="009016C5" w:rsidP="00674D92">
      <w:pPr>
        <w:jc w:val="both"/>
        <w:rPr>
          <w:sz w:val="24"/>
          <w:szCs w:val="24"/>
        </w:rPr>
      </w:pPr>
    </w:p>
    <w:p w14:paraId="6AD5CDDA" w14:textId="77777777" w:rsidR="00F51460" w:rsidRPr="001A05FE" w:rsidRDefault="009016C5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Late tender offers will not be </w:t>
      </w:r>
      <w:r w:rsidR="00F51460" w:rsidRPr="001A05FE">
        <w:rPr>
          <w:sz w:val="24"/>
          <w:szCs w:val="24"/>
        </w:rPr>
        <w:t>accepted.</w:t>
      </w:r>
    </w:p>
    <w:p w14:paraId="02F07E2A" w14:textId="791D4342" w:rsidR="00C8338E" w:rsidRPr="001A05FE" w:rsidRDefault="00F51460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For enquir</w:t>
      </w:r>
      <w:r w:rsidR="000E2451" w:rsidRPr="001A05FE">
        <w:rPr>
          <w:sz w:val="24"/>
          <w:szCs w:val="24"/>
        </w:rPr>
        <w:t>i</w:t>
      </w:r>
      <w:r w:rsidRPr="001A05FE">
        <w:rPr>
          <w:sz w:val="24"/>
          <w:szCs w:val="24"/>
        </w:rPr>
        <w:t>es regarding th</w:t>
      </w:r>
      <w:r w:rsidR="009E2BBD" w:rsidRPr="001A05FE">
        <w:rPr>
          <w:sz w:val="24"/>
          <w:szCs w:val="24"/>
        </w:rPr>
        <w:t>is</w:t>
      </w:r>
      <w:r w:rsidRPr="001A05FE">
        <w:rPr>
          <w:sz w:val="24"/>
          <w:szCs w:val="24"/>
        </w:rPr>
        <w:t xml:space="preserve"> tender</w:t>
      </w:r>
      <w:r w:rsidR="009E2BBD" w:rsidRPr="001A05FE">
        <w:rPr>
          <w:sz w:val="24"/>
          <w:szCs w:val="24"/>
        </w:rPr>
        <w:t>, please contact Bank of South Sudan</w:t>
      </w:r>
      <w:r w:rsidR="00F3040E" w:rsidRPr="001A05FE">
        <w:rPr>
          <w:sz w:val="24"/>
          <w:szCs w:val="24"/>
        </w:rPr>
        <w:t xml:space="preserve"> by email: </w:t>
      </w:r>
      <w:hyperlink r:id="rId7" w:history="1">
        <w:r w:rsidR="004C5033" w:rsidRPr="001A05FE">
          <w:rPr>
            <w:rStyle w:val="Hyperlink"/>
            <w:sz w:val="24"/>
            <w:szCs w:val="24"/>
          </w:rPr>
          <w:t>procurement@bosshq.org</w:t>
        </w:r>
      </w:hyperlink>
      <w:r w:rsidR="004C5033" w:rsidRPr="001A05FE">
        <w:rPr>
          <w:sz w:val="24"/>
          <w:szCs w:val="24"/>
        </w:rPr>
        <w:t xml:space="preserve"> or </w:t>
      </w:r>
      <w:hyperlink r:id="rId8" w:history="1">
        <w:r w:rsidR="00C8338E" w:rsidRPr="001A05FE">
          <w:rPr>
            <w:rStyle w:val="Hyperlink"/>
            <w:sz w:val="24"/>
            <w:szCs w:val="24"/>
          </w:rPr>
          <w:t>Majok.NikodemoArou@bosshq.org</w:t>
        </w:r>
      </w:hyperlink>
      <w:r w:rsidR="00C8338E" w:rsidRPr="001A05FE">
        <w:rPr>
          <w:sz w:val="24"/>
          <w:szCs w:val="24"/>
        </w:rPr>
        <w:t xml:space="preserve"> </w:t>
      </w:r>
    </w:p>
    <w:p w14:paraId="27F0AF03" w14:textId="77777777" w:rsidR="00C8338E" w:rsidRPr="001A05FE" w:rsidRDefault="00C8338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Regards,</w:t>
      </w:r>
    </w:p>
    <w:p w14:paraId="2CACC815" w14:textId="2342CB25" w:rsidR="00BB440E" w:rsidRPr="001A05FE" w:rsidRDefault="00C8338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Majok </w:t>
      </w:r>
      <w:r w:rsidR="001A363D" w:rsidRPr="001A05FE">
        <w:rPr>
          <w:sz w:val="24"/>
          <w:szCs w:val="24"/>
        </w:rPr>
        <w:t>Nikodemo</w:t>
      </w:r>
      <w:r w:rsidRPr="001A05FE">
        <w:rPr>
          <w:sz w:val="24"/>
          <w:szCs w:val="24"/>
        </w:rPr>
        <w:t xml:space="preserve"> Arou</w:t>
      </w:r>
      <w:r w:rsidR="00BB440E" w:rsidRPr="001A05FE">
        <w:rPr>
          <w:sz w:val="24"/>
          <w:szCs w:val="24"/>
        </w:rPr>
        <w:t>,</w:t>
      </w:r>
    </w:p>
    <w:p w14:paraId="234F770C" w14:textId="77777777" w:rsidR="00BB440E" w:rsidRPr="001A05FE" w:rsidRDefault="00BB440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>Director of Communication &amp; PR,</w:t>
      </w:r>
    </w:p>
    <w:p w14:paraId="39ECE109" w14:textId="39A3B056" w:rsidR="00A70106" w:rsidRPr="001A05FE" w:rsidRDefault="00BB440E" w:rsidP="00674D92">
      <w:pPr>
        <w:jc w:val="both"/>
        <w:rPr>
          <w:sz w:val="24"/>
          <w:szCs w:val="24"/>
        </w:rPr>
      </w:pPr>
      <w:r w:rsidRPr="001A05FE">
        <w:rPr>
          <w:sz w:val="24"/>
          <w:szCs w:val="24"/>
        </w:rPr>
        <w:t xml:space="preserve">Bank of South Sudan </w:t>
      </w:r>
      <w:r w:rsidR="00F51460" w:rsidRPr="001A05FE">
        <w:rPr>
          <w:sz w:val="24"/>
          <w:szCs w:val="24"/>
        </w:rPr>
        <w:t xml:space="preserve"> </w:t>
      </w:r>
      <w:r w:rsidR="005F3F94" w:rsidRPr="001A05FE">
        <w:rPr>
          <w:sz w:val="24"/>
          <w:szCs w:val="24"/>
        </w:rPr>
        <w:t xml:space="preserve"> </w:t>
      </w:r>
    </w:p>
    <w:sectPr w:rsidR="00A70106" w:rsidRPr="001A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EE"/>
    <w:rsid w:val="00030B06"/>
    <w:rsid w:val="000A36B6"/>
    <w:rsid w:val="000E2451"/>
    <w:rsid w:val="000F0ED6"/>
    <w:rsid w:val="00193CD8"/>
    <w:rsid w:val="001A05FE"/>
    <w:rsid w:val="001A363D"/>
    <w:rsid w:val="002127F7"/>
    <w:rsid w:val="00234D97"/>
    <w:rsid w:val="0027428F"/>
    <w:rsid w:val="003037A1"/>
    <w:rsid w:val="003626EE"/>
    <w:rsid w:val="003C0E7E"/>
    <w:rsid w:val="00412567"/>
    <w:rsid w:val="00434888"/>
    <w:rsid w:val="004C5033"/>
    <w:rsid w:val="00544699"/>
    <w:rsid w:val="00572B22"/>
    <w:rsid w:val="005A0C4E"/>
    <w:rsid w:val="005A1421"/>
    <w:rsid w:val="005D1802"/>
    <w:rsid w:val="005F3F94"/>
    <w:rsid w:val="00605619"/>
    <w:rsid w:val="006474EE"/>
    <w:rsid w:val="00662311"/>
    <w:rsid w:val="00667A40"/>
    <w:rsid w:val="00674D92"/>
    <w:rsid w:val="0069401A"/>
    <w:rsid w:val="006B0381"/>
    <w:rsid w:val="00764C00"/>
    <w:rsid w:val="00877828"/>
    <w:rsid w:val="008C3806"/>
    <w:rsid w:val="009016C5"/>
    <w:rsid w:val="00932004"/>
    <w:rsid w:val="009363AD"/>
    <w:rsid w:val="00981815"/>
    <w:rsid w:val="00994DB9"/>
    <w:rsid w:val="009A6F00"/>
    <w:rsid w:val="009B36CC"/>
    <w:rsid w:val="009E2BBD"/>
    <w:rsid w:val="00A224D1"/>
    <w:rsid w:val="00A567DC"/>
    <w:rsid w:val="00A70106"/>
    <w:rsid w:val="00AF6842"/>
    <w:rsid w:val="00B030E8"/>
    <w:rsid w:val="00B17179"/>
    <w:rsid w:val="00B830EE"/>
    <w:rsid w:val="00B83AAF"/>
    <w:rsid w:val="00BA3295"/>
    <w:rsid w:val="00BB440E"/>
    <w:rsid w:val="00C63CA6"/>
    <w:rsid w:val="00C8338E"/>
    <w:rsid w:val="00C94CC9"/>
    <w:rsid w:val="00CA4616"/>
    <w:rsid w:val="00E156A3"/>
    <w:rsid w:val="00E55970"/>
    <w:rsid w:val="00EC20B4"/>
    <w:rsid w:val="00F142EC"/>
    <w:rsid w:val="00F241D2"/>
    <w:rsid w:val="00F271EA"/>
    <w:rsid w:val="00F3040E"/>
    <w:rsid w:val="00F51460"/>
    <w:rsid w:val="00F52F4F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0665"/>
  <w15:chartTrackingRefBased/>
  <w15:docId w15:val="{D2FC6406-958E-4AE0-83E4-5FB4DE3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k.NikodemoArou@bosshq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rocurement@bossh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1DCD86DC9554CB38027283EB454AB" ma:contentTypeVersion="7" ma:contentTypeDescription="Create a new document." ma:contentTypeScope="" ma:versionID="25f5ed5d22c0439d1a56ffd4086a0068">
  <xsd:schema xmlns:xsd="http://www.w3.org/2001/XMLSchema" xmlns:xs="http://www.w3.org/2001/XMLSchema" xmlns:p="http://schemas.microsoft.com/office/2006/metadata/properties" xmlns:ns3="09a6ea9a-aa14-4386-8727-4f2f7a08e223" xmlns:ns4="2d974dc9-a0fb-4990-8b28-c24fef35237a" targetNamespace="http://schemas.microsoft.com/office/2006/metadata/properties" ma:root="true" ma:fieldsID="b618021c62e516794efc50cfcfc064fb" ns3:_="" ns4:_="">
    <xsd:import namespace="09a6ea9a-aa14-4386-8727-4f2f7a08e223"/>
    <xsd:import namespace="2d974dc9-a0fb-4990-8b28-c24fef352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6ea9a-aa14-4386-8727-4f2f7a08e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4dc9-a0fb-4990-8b28-c24fef352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2C721-6224-49C3-9D0E-0D954961A2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3ACCF-330F-4BAF-A91E-726F5AA1E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6ea9a-aa14-4386-8727-4f2f7a08e223"/>
    <ds:schemaRef ds:uri="2d974dc9-a0fb-4990-8b28-c24fef35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0D99C-06D5-498F-AAE3-78753F0B9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Majok Nikodemo Arou</dc:creator>
  <cp:keywords/>
  <dc:description/>
  <cp:lastModifiedBy>Dau Garang</cp:lastModifiedBy>
  <cp:revision>2</cp:revision>
  <dcterms:created xsi:type="dcterms:W3CDTF">2022-12-08T06:41:00Z</dcterms:created>
  <dcterms:modified xsi:type="dcterms:W3CDTF">2022-12-08T06:41:00Z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0x0101009CA1DCD86DC9554CB38027283EB454AB</vt:lpwstr>
  </property>
</Properties>
</file>